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B5" w:rsidRPr="003E3C28" w:rsidRDefault="007C2BB5" w:rsidP="007C2BB5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SEMESTRALNY PLAN ZAJĘĆ</w:t>
      </w:r>
    </w:p>
    <w:p w:rsidR="007C2BB5" w:rsidRPr="003E3C28" w:rsidRDefault="007C2BB5" w:rsidP="007C2BB5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TECHNIK USŁUG KOSMETYCZNYCH</w:t>
      </w:r>
    </w:p>
    <w:p w:rsidR="007C2BB5" w:rsidRPr="003E3C28" w:rsidRDefault="007C2BB5" w:rsidP="007C2BB5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LUTY -  CZERWIEC 2021</w:t>
      </w:r>
    </w:p>
    <w:tbl>
      <w:tblPr>
        <w:tblW w:w="15706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610"/>
        <w:gridCol w:w="3578"/>
        <w:gridCol w:w="3402"/>
        <w:gridCol w:w="2977"/>
        <w:gridCol w:w="2976"/>
      </w:tblGrid>
      <w:tr w:rsidR="007C2BB5" w:rsidRPr="0098053B" w:rsidTr="00D33A73">
        <w:tc>
          <w:tcPr>
            <w:tcW w:w="15706" w:type="dxa"/>
            <w:gridSpan w:val="6"/>
            <w:shd w:val="clear" w:color="auto" w:fill="BDD6EE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C2BB5" w:rsidRPr="003426B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SOBOTA – 27 MARCA</w:t>
            </w:r>
            <w:r w:rsidR="003426B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bookmarkStart w:id="0" w:name="_GoBack"/>
            <w:r w:rsidR="003426B8" w:rsidRPr="003426B8">
              <w:rPr>
                <w:rFonts w:ascii="Book Antiqua" w:hAnsi="Book Antiqua"/>
                <w:b/>
                <w:color w:val="FF0000"/>
                <w:sz w:val="18"/>
                <w:szCs w:val="18"/>
              </w:rPr>
              <w:t>ONLINE/ ZOOM</w:t>
            </w:r>
            <w:r w:rsidR="00CF544C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/STACJONARNIE  </w:t>
            </w:r>
          </w:p>
          <w:bookmarkEnd w:id="0"/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 I</w:t>
            </w:r>
            <w:r w:rsidR="003426B8">
              <w:rPr>
                <w:rFonts w:ascii="Book Antiqua" w:hAnsi="Book Antiqua"/>
                <w:b/>
                <w:sz w:val="16"/>
                <w:szCs w:val="16"/>
              </w:rPr>
              <w:br/>
              <w:t>ONLINE</w:t>
            </w:r>
          </w:p>
        </w:tc>
        <w:tc>
          <w:tcPr>
            <w:tcW w:w="3402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</w:t>
            </w:r>
            <w:r w:rsidR="003426B8">
              <w:rPr>
                <w:rFonts w:ascii="Book Antiqua" w:hAnsi="Book Antiqua"/>
                <w:b/>
                <w:sz w:val="16"/>
                <w:szCs w:val="16"/>
              </w:rPr>
              <w:br/>
              <w:t>ONLINE</w:t>
            </w:r>
          </w:p>
        </w:tc>
        <w:tc>
          <w:tcPr>
            <w:tcW w:w="2977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III</w:t>
            </w:r>
            <w:r w:rsidR="003426B8">
              <w:rPr>
                <w:rFonts w:ascii="Book Antiqua" w:hAnsi="Book Antiqua"/>
                <w:b/>
                <w:sz w:val="16"/>
                <w:szCs w:val="16"/>
              </w:rPr>
              <w:br/>
              <w:t>ONLINE</w:t>
            </w:r>
          </w:p>
        </w:tc>
        <w:tc>
          <w:tcPr>
            <w:tcW w:w="2976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IV</w:t>
            </w:r>
          </w:p>
          <w:p w:rsidR="00CF544C" w:rsidRPr="00CF544C" w:rsidRDefault="00CF544C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16"/>
                <w:szCs w:val="16"/>
              </w:rPr>
            </w:pPr>
            <w:r w:rsidRPr="00CF544C">
              <w:rPr>
                <w:rFonts w:ascii="Book Antiqua" w:hAnsi="Book Antiqua"/>
                <w:b/>
                <w:color w:val="FF0000"/>
                <w:sz w:val="16"/>
                <w:szCs w:val="16"/>
              </w:rPr>
              <w:t xml:space="preserve">STACJONARNIE </w:t>
            </w:r>
            <w:r>
              <w:rPr>
                <w:rFonts w:ascii="Book Antiqua" w:hAnsi="Book Antiqua"/>
                <w:b/>
                <w:color w:val="FF0000"/>
                <w:sz w:val="16"/>
                <w:szCs w:val="16"/>
              </w:rPr>
              <w:t>!</w:t>
            </w:r>
          </w:p>
        </w:tc>
      </w:tr>
      <w:tr w:rsidR="007C2BB5" w:rsidRPr="0098053B" w:rsidTr="00D233C0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</w:tcPr>
          <w:p w:rsidR="007C2BB5" w:rsidRDefault="00D233C0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D233C0" w:rsidRPr="003E3C28" w:rsidRDefault="00D233C0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233C0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233C0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A2FD3">
              <w:rPr>
                <w:rFonts w:ascii="Book Antiqua" w:hAnsi="Book Antiqua"/>
                <w:b/>
                <w:sz w:val="16"/>
                <w:szCs w:val="16"/>
              </w:rPr>
              <w:t>Chemia kosmetyczna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Kompetencje personalne, społeczne i podstawy pracy zespołowej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Ścibior</w:t>
            </w:r>
            <w:proofErr w:type="spellEnd"/>
          </w:p>
        </w:tc>
        <w:tc>
          <w:tcPr>
            <w:tcW w:w="3402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7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7C2BB5" w:rsidRPr="00A76ACF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A76ACF">
              <w:rPr>
                <w:rFonts w:ascii="Book Antiqua" w:hAnsi="Book Antiqua"/>
                <w:b/>
                <w:sz w:val="16"/>
                <w:szCs w:val="16"/>
              </w:rPr>
              <w:t>BHP w działalności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Ścibior</w:t>
            </w:r>
            <w:proofErr w:type="spellEnd"/>
          </w:p>
        </w:tc>
        <w:tc>
          <w:tcPr>
            <w:tcW w:w="3402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7" w:type="dxa"/>
            <w:shd w:val="clear" w:color="auto" w:fill="A6A6A6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Fizykoterapia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7C2BB5" w:rsidRPr="00FA2FD3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Podstawy anatomii i dermatologii w diagnostyce kosmetycznej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Alicja Ampuła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Kosmetyka pielęgnacyjna i upiększająca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 9</w:t>
            </w:r>
          </w:p>
          <w:p w:rsidR="007C2BB5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 10</w:t>
            </w:r>
          </w:p>
          <w:p w:rsidR="007C2BB5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Język angielski w kosmetyce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6" w:type="dxa"/>
          </w:tcPr>
          <w:p w:rsidR="00D233C0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Zabiegi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pielęgnacjne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ciała </w:t>
            </w:r>
          </w:p>
          <w:p w:rsidR="007C2BB5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j.Mendera</w:t>
            </w:r>
            <w:proofErr w:type="spellEnd"/>
          </w:p>
          <w:p w:rsidR="00D233C0" w:rsidRPr="003E3C28" w:rsidRDefault="00D233C0" w:rsidP="00D233C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+2 godziny </w:t>
            </w:r>
          </w:p>
        </w:tc>
      </w:tr>
    </w:tbl>
    <w:p w:rsidR="007C2BB5" w:rsidRDefault="007C2BB5" w:rsidP="007C2BB5"/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7C2BB5" w:rsidRPr="003E3C28" w:rsidRDefault="007C2BB5" w:rsidP="007C2BB5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lastRenderedPageBreak/>
        <w:t>SEMESTRALNY PLAN ZAJĘĆ</w:t>
      </w:r>
    </w:p>
    <w:p w:rsidR="007C2BB5" w:rsidRPr="003E3C28" w:rsidRDefault="007C2BB5" w:rsidP="007C2BB5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TECHNIK USŁUG KOSMETYCZNYCH</w:t>
      </w:r>
    </w:p>
    <w:p w:rsidR="007C2BB5" w:rsidRPr="003E3C28" w:rsidRDefault="007C2BB5" w:rsidP="007C2BB5">
      <w:pPr>
        <w:jc w:val="center"/>
        <w:rPr>
          <w:rFonts w:ascii="Book Antiqua" w:hAnsi="Book Antiqua"/>
          <w:sz w:val="20"/>
          <w:szCs w:val="20"/>
        </w:rPr>
      </w:pPr>
      <w:r w:rsidRPr="003E3C28">
        <w:rPr>
          <w:rFonts w:ascii="Book Antiqua" w:hAnsi="Book Antiqua"/>
          <w:sz w:val="20"/>
          <w:szCs w:val="20"/>
        </w:rPr>
        <w:t>LUTY -  CZERWIEC 2021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610"/>
        <w:gridCol w:w="3578"/>
        <w:gridCol w:w="3402"/>
        <w:gridCol w:w="2977"/>
        <w:gridCol w:w="2976"/>
      </w:tblGrid>
      <w:tr w:rsidR="007C2BB5" w:rsidRPr="0098053B" w:rsidTr="00D33A73">
        <w:tc>
          <w:tcPr>
            <w:tcW w:w="15706" w:type="dxa"/>
            <w:gridSpan w:val="6"/>
            <w:shd w:val="clear" w:color="auto" w:fill="FFFF00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NIEDZIELA – 28 MARCA</w:t>
            </w:r>
            <w:r w:rsidR="003426B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426B8" w:rsidRPr="003426B8">
              <w:rPr>
                <w:rFonts w:ascii="Book Antiqua" w:hAnsi="Book Antiqua"/>
                <w:b/>
                <w:color w:val="FF0000"/>
                <w:sz w:val="18"/>
                <w:szCs w:val="18"/>
              </w:rPr>
              <w:t>STACJONARNIE</w:t>
            </w:r>
            <w:r w:rsidR="003426B8">
              <w:rPr>
                <w:rFonts w:ascii="Book Antiqua" w:hAnsi="Book Antiqua"/>
                <w:b/>
                <w:color w:val="FF0000"/>
                <w:sz w:val="18"/>
                <w:szCs w:val="18"/>
              </w:rPr>
              <w:t>!!!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 I</w:t>
            </w:r>
          </w:p>
        </w:tc>
        <w:tc>
          <w:tcPr>
            <w:tcW w:w="3402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</w:t>
            </w:r>
          </w:p>
        </w:tc>
        <w:tc>
          <w:tcPr>
            <w:tcW w:w="2977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III</w:t>
            </w:r>
          </w:p>
        </w:tc>
        <w:tc>
          <w:tcPr>
            <w:tcW w:w="2976" w:type="dxa"/>
            <w:shd w:val="clear" w:color="auto" w:fill="A8D08D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b/>
                <w:sz w:val="16"/>
                <w:szCs w:val="16"/>
              </w:rPr>
              <w:t>DSK IV</w:t>
            </w: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6A6A6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7</w:t>
            </w:r>
          </w:p>
        </w:tc>
        <w:tc>
          <w:tcPr>
            <w:tcW w:w="3402" w:type="dxa"/>
            <w:shd w:val="clear" w:color="auto" w:fill="A6A6A6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4B0F2F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="007C2BB5"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  <w:tc>
          <w:tcPr>
            <w:tcW w:w="2976" w:type="dxa"/>
            <w:shd w:val="clear" w:color="auto" w:fill="auto"/>
          </w:tcPr>
          <w:p w:rsidR="004B0F2F" w:rsidRPr="003E3C28" w:rsidRDefault="004B0F2F" w:rsidP="004B0F2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6A6A6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8</w:t>
            </w:r>
          </w:p>
        </w:tc>
        <w:tc>
          <w:tcPr>
            <w:tcW w:w="3402" w:type="dxa"/>
            <w:shd w:val="clear" w:color="auto" w:fill="A6A6A6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oczu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</w:t>
            </w:r>
          </w:p>
        </w:tc>
        <w:tc>
          <w:tcPr>
            <w:tcW w:w="2977" w:type="dxa"/>
            <w:shd w:val="clear" w:color="auto" w:fill="auto"/>
          </w:tcPr>
          <w:p w:rsidR="004B0F2F" w:rsidRPr="003E3C28" w:rsidRDefault="004B0F2F" w:rsidP="004B0F2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  <w:tc>
          <w:tcPr>
            <w:tcW w:w="2976" w:type="dxa"/>
            <w:shd w:val="clear" w:color="auto" w:fill="auto"/>
          </w:tcPr>
          <w:p w:rsidR="004B0F2F" w:rsidRPr="003E3C28" w:rsidRDefault="004B0F2F" w:rsidP="004B0F2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Pracownia wizażu (makijaż fantazyjny)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2</w:t>
            </w: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Pracownia wizażu (makijaż fantazyjny)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Kędzia 2</w:t>
            </w:r>
          </w:p>
        </w:tc>
        <w:tc>
          <w:tcPr>
            <w:tcW w:w="2977" w:type="dxa"/>
            <w:shd w:val="clear" w:color="auto" w:fill="auto"/>
          </w:tcPr>
          <w:p w:rsidR="004B0F2F" w:rsidRPr="003E3C28" w:rsidRDefault="004B0F2F" w:rsidP="004B0F2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  <w:tc>
          <w:tcPr>
            <w:tcW w:w="2976" w:type="dxa"/>
            <w:shd w:val="clear" w:color="auto" w:fill="auto"/>
          </w:tcPr>
          <w:p w:rsidR="004B0F2F" w:rsidRPr="003E3C28" w:rsidRDefault="004B0F2F" w:rsidP="004B0F2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Zabiegi pielęgnacyjne stóp</w:t>
            </w: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J. Mendera</w:t>
            </w: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C2BB5" w:rsidRPr="0098053B" w:rsidTr="00D33A73">
        <w:tc>
          <w:tcPr>
            <w:tcW w:w="1163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7" w:type="dxa"/>
            <w:shd w:val="clear" w:color="auto" w:fill="auto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E3C2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>Zabiegi pielęgnacyjne i upiększające twarzy</w:t>
            </w:r>
          </w:p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A. Glinkowska</w:t>
            </w:r>
          </w:p>
        </w:tc>
        <w:tc>
          <w:tcPr>
            <w:tcW w:w="2976" w:type="dxa"/>
          </w:tcPr>
          <w:p w:rsidR="007C2BB5" w:rsidRPr="003E3C28" w:rsidRDefault="007C2BB5" w:rsidP="00D33A7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7C2BB5" w:rsidRDefault="007C2BB5" w:rsidP="007C2BB5"/>
    <w:p w:rsidR="007C2BB5" w:rsidRDefault="007C2BB5" w:rsidP="007C2BB5">
      <w:pPr>
        <w:jc w:val="center"/>
        <w:rPr>
          <w:rFonts w:ascii="Book Antiqua" w:hAnsi="Book Antiqua"/>
          <w:sz w:val="20"/>
          <w:szCs w:val="20"/>
        </w:rPr>
      </w:pPr>
    </w:p>
    <w:p w:rsidR="009F674C" w:rsidRDefault="009F674C"/>
    <w:sectPr w:rsidR="009F674C" w:rsidSect="007C2BB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C2BB5"/>
    <w:rsid w:val="001412D9"/>
    <w:rsid w:val="002307B6"/>
    <w:rsid w:val="003426B8"/>
    <w:rsid w:val="004B0F2F"/>
    <w:rsid w:val="007C2BB5"/>
    <w:rsid w:val="009F674C"/>
    <w:rsid w:val="00CF544C"/>
    <w:rsid w:val="00D233C0"/>
    <w:rsid w:val="00E1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B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2021-03-26T12:42:00Z</dcterms:created>
  <dcterms:modified xsi:type="dcterms:W3CDTF">2021-03-26T12:46:00Z</dcterms:modified>
</cp:coreProperties>
</file>